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正文 A"/>
        <w:spacing w:line="240" w:lineRule="atLeast"/>
        <w:jc w:val="left"/>
        <w:rPr>
          <w:rFonts w:ascii="黑体" w:cs="黑体" w:hAnsi="黑体" w:eastAsia="黑体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ascii="黑体" w:cs="黑体" w:hAnsi="黑体" w:eastAsia="黑体"/>
          <w:color w:val="000000"/>
          <w:kern w:val="0"/>
          <w:sz w:val="32"/>
          <w:szCs w:val="32"/>
          <w:u w:color="000000"/>
          <w:rtl w:val="0"/>
          <w:lang w:val="zh-TW" w:eastAsia="zh-TW"/>
        </w:rPr>
        <w:t>附件</w:t>
      </w:r>
    </w:p>
    <w:p>
      <w:pPr>
        <w:pStyle w:val="正文 A"/>
        <w:spacing w:line="240" w:lineRule="atLeast"/>
        <w:jc w:val="center"/>
        <w:rPr>
          <w:rFonts w:ascii="宋体" w:cs="宋体" w:hAnsi="宋体" w:eastAsia="宋体"/>
          <w:b w:val="1"/>
          <w:bCs w:val="1"/>
          <w:color w:val="000000"/>
          <w:kern w:val="0"/>
          <w:sz w:val="32"/>
          <w:szCs w:val="32"/>
          <w:u w:color="000000"/>
          <w:lang w:val="zh-TW" w:eastAsia="zh-TW"/>
        </w:rPr>
      </w:pPr>
      <w:r>
        <w:rPr>
          <w:rFonts w:ascii="宋体" w:cs="宋体" w:hAnsi="宋体" w:eastAsia="宋体"/>
          <w:b w:val="1"/>
          <w:bCs w:val="1"/>
          <w:color w:val="000000"/>
          <w:kern w:val="0"/>
          <w:sz w:val="32"/>
          <w:szCs w:val="32"/>
          <w:u w:color="000000"/>
          <w:rtl w:val="0"/>
          <w:lang w:val="zh-TW" w:eastAsia="zh-TW"/>
        </w:rPr>
        <w:t>部分上传素材规格参数</w:t>
      </w:r>
    </w:p>
    <w:tbl>
      <w:tblPr>
        <w:tblW w:w="15305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0"/>
        <w:gridCol w:w="708"/>
        <w:gridCol w:w="2410"/>
        <w:gridCol w:w="1646"/>
        <w:gridCol w:w="7331"/>
        <w:gridCol w:w="2450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76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类别</w:t>
            </w:r>
          </w:p>
        </w:tc>
        <w:tc>
          <w:tcPr>
            <w:tcW w:type="dxa" w:w="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序号</w:t>
            </w:r>
          </w:p>
        </w:tc>
        <w:tc>
          <w:tcPr>
            <w:tcW w:type="dxa" w:w="241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素材</w:t>
            </w:r>
          </w:p>
        </w:tc>
        <w:tc>
          <w:tcPr>
            <w:tcW w:type="dxa" w:w="164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最大数量</w:t>
            </w:r>
          </w:p>
        </w:tc>
        <w:tc>
          <w:tcPr>
            <w:tcW w:type="dxa" w:w="733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规格要求</w:t>
            </w:r>
          </w:p>
        </w:tc>
        <w:tc>
          <w:tcPr>
            <w:tcW w:type="dxa" w:w="245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备注</w:t>
            </w:r>
          </w:p>
        </w:tc>
      </w:tr>
      <w:tr>
        <w:tblPrEx>
          <w:shd w:val="clear" w:color="auto" w:fill="ced7e7"/>
        </w:tblPrEx>
        <w:trPr>
          <w:trHeight w:val="929" w:hRule="atLeast"/>
        </w:trPr>
        <w:tc>
          <w:tcPr>
            <w:tcW w:type="dxa" w:w="76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企业信息</w:t>
            </w:r>
          </w:p>
        </w:tc>
        <w:tc>
          <w:tcPr>
            <w:tcW w:type="dxa" w:w="70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</w:p>
        </w:tc>
        <w:tc>
          <w:tcPr>
            <w:tcW w:type="dxa" w:w="241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企业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logo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图片</w:t>
            </w:r>
          </w:p>
        </w:tc>
        <w:tc>
          <w:tcPr>
            <w:tcW w:type="dxa" w:w="1646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张</w:t>
            </w:r>
          </w:p>
        </w:tc>
        <w:tc>
          <w:tcPr>
            <w:tcW w:type="dxa" w:w="733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每张大小不超过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1M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，图片长或宽不小于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500px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，格式支持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png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jpg\jpeg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gif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。</w:t>
            </w:r>
          </w:p>
        </w:tc>
        <w:tc>
          <w:tcPr>
            <w:tcW w:type="dxa" w:w="245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76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企业简介（中文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\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英文）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/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文本格式，不超过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100000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个字符。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76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企业图片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10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张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每张大小不超过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1M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，格式支持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png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jpg\jpeg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gif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，其他格式另行通知。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9" w:hRule="atLeast"/>
        </w:trPr>
        <w:tc>
          <w:tcPr>
            <w:tcW w:type="dxa" w:w="76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企业视频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格式支持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wmv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avi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mpg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mpeg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3gp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mov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mp4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flv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f4v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m2t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mts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rmvb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vob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mkv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，视频画面比例限于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16:9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或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4:3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，大小不超过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300M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每家企业至少需上传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个企业视频或展品视频。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76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企业三维展示链接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支持常用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3D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模型的网址链接。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19" w:hRule="atLeast"/>
        </w:trPr>
        <w:tc>
          <w:tcPr>
            <w:tcW w:type="dxa" w:w="760"/>
            <w:vMerge w:val="restart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展品信息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品牌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logo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图片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每个展品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张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每张大小不超过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1M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，建议尺寸为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500px*500px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，格式支持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png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jpg\jpeg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gif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760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2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展品简介（中文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\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英文）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/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富文本格式（可包含文字、图片），不超过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100000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个字符。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19" w:hRule="atLeast"/>
        </w:trPr>
        <w:tc>
          <w:tcPr>
            <w:tcW w:type="dxa" w:w="760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3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展品图片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每个展品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kern w:val="0"/>
                <w:rtl w:val="0"/>
                <w:lang w:val="zh-CN" w:eastAsia="zh-CN"/>
              </w:rPr>
              <w:t>0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张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每张大小不超过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2M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，建议尺寸为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800px*800px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，格式支持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png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jpg\jpeg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gif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39" w:hRule="atLeast"/>
        </w:trPr>
        <w:tc>
          <w:tcPr>
            <w:tcW w:type="dxa" w:w="760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展品视频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每个展品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格式支持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wmv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avi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mpg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mpeg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3gp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mov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mp4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flv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f4v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m2t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mts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rmvb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vob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mkv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，视频画面比例限于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16:9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或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4:3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，大小不超过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300M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每家企业至少需上传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个企业视频或展品视频。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760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Times New Roman" w:hAnsi="Times New Roman"/>
                <w:kern w:val="0"/>
                <w:rtl w:val="0"/>
                <w:lang w:val="en-US"/>
              </w:rPr>
              <w:t>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展品三维展示链接</w:t>
            </w:r>
          </w:p>
        </w:tc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  <w:jc w:val="center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每个展品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type="dxa" w:w="7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80" w:lineRule="auto"/>
            </w:pP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支持常用</w:t>
            </w:r>
            <w:r>
              <w:rPr>
                <w:rFonts w:ascii="Times New Roman" w:hAnsi="Times New Roman"/>
                <w:kern w:val="0"/>
                <w:rtl w:val="0"/>
                <w:lang w:val="en-US"/>
              </w:rPr>
              <w:t>3D</w:t>
            </w:r>
            <w:r>
              <w:rPr>
                <w:rFonts w:ascii="宋体" w:cs="宋体" w:hAnsi="宋体" w:eastAsia="宋体"/>
                <w:kern w:val="0"/>
                <w:rtl w:val="0"/>
                <w:lang w:val="zh-TW" w:eastAsia="zh-TW"/>
              </w:rPr>
              <w:t>模型的网址链接。</w:t>
            </w:r>
          </w:p>
        </w:tc>
        <w:tc>
          <w:tcPr>
            <w:tcW w:type="dxa" w:w="2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ind w:left="216" w:hanging="216"/>
        <w:jc w:val="center"/>
      </w:pPr>
      <w:r>
        <w:rPr>
          <w:rFonts w:ascii="宋体" w:cs="宋体" w:hAnsi="宋体" w:eastAsia="宋体"/>
          <w:b w:val="1"/>
          <w:bCs w:val="1"/>
          <w:color w:val="000000"/>
          <w:kern w:val="0"/>
          <w:sz w:val="32"/>
          <w:szCs w:val="32"/>
          <w:u w:color="000000"/>
          <w:lang w:val="zh-TW" w:eastAsia="zh-TW"/>
        </w:rPr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1247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黑体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